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539A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399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539A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143926" w:rsidRDefault="00143926" w:rsidP="001439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39A5" w:rsidRDefault="00A539A5" w:rsidP="00A539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9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 kopīga </w:t>
      </w:r>
      <w:proofErr w:type="spellStart"/>
      <w:r w:rsidRPr="00A539A5">
        <w:rPr>
          <w:rFonts w:ascii="Times New Roman" w:eastAsia="Calibri" w:hAnsi="Times New Roman" w:cs="Times New Roman"/>
          <w:b/>
          <w:bCs/>
          <w:sz w:val="24"/>
          <w:szCs w:val="24"/>
        </w:rPr>
        <w:t>jaunveidojamā</w:t>
      </w:r>
      <w:proofErr w:type="spellEnd"/>
      <w:r w:rsidRPr="00A539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Madonas novada pašvaldības administratīvās struktūras projekta izstrādi</w:t>
      </w:r>
    </w:p>
    <w:p w:rsidR="00A539A5" w:rsidRPr="00A539A5" w:rsidRDefault="00A539A5" w:rsidP="00A539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39A5" w:rsidRPr="00A539A5" w:rsidRDefault="00A539A5" w:rsidP="00A539A5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39A5">
        <w:rPr>
          <w:rFonts w:ascii="Times New Roman" w:eastAsia="Calibri" w:hAnsi="Times New Roman" w:cs="Times New Roman"/>
          <w:color w:val="000000"/>
          <w:sz w:val="24"/>
          <w:szCs w:val="24"/>
        </w:rPr>
        <w:t>15.09.2020. ir pieņemti Ministru Kabineta noteikumi Nr.577 “Kārtība</w:t>
      </w:r>
      <w:r w:rsidRPr="00A53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kādā administratīvi teritoriālās reformas ietvaros pašvaldībām piešķir valsts mērķdotāciju kopīga </w:t>
      </w:r>
      <w:proofErr w:type="spellStart"/>
      <w:r w:rsidRPr="00A53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jaunveidojamā</w:t>
      </w:r>
      <w:proofErr w:type="spellEnd"/>
      <w:r w:rsidRPr="00A53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novada pašvaldības administratīvās struktūras projekta izstrādei” (turpmāk – Noteikumi), kas nosaka nosacījumus un kārtību, kādā administratīvi teritoriālās reformas ietvaros līdz 2021. gada 1. jūlijam pašvaldībām piešķir valsts mērķdotāciju kopīga </w:t>
      </w:r>
      <w:proofErr w:type="spellStart"/>
      <w:r w:rsidRPr="00A53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jaunveidojamā</w:t>
      </w:r>
      <w:proofErr w:type="spellEnd"/>
      <w:r w:rsidRPr="00A53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novada pašvaldības administratīvās struktūras projekta izstrādei (turpmāk – projekts).</w:t>
      </w:r>
    </w:p>
    <w:p w:rsidR="00A539A5" w:rsidRPr="00A539A5" w:rsidRDefault="00A539A5" w:rsidP="00A539A5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3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Atbildīgā pašvaldība (Madonas novada pašvaldība) var pretendēt uz mērķdotācijas saņemšanu līdz 18 750 </w:t>
      </w:r>
      <w:proofErr w:type="spellStart"/>
      <w:r w:rsidRPr="00A539A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euro</w:t>
      </w:r>
      <w:proofErr w:type="spellEnd"/>
      <w:r w:rsidRPr="00A539A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53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apmērā, ja līdz 2020. gada 30. septembrim iesniedz Valsts reģionālās attīstības aģentūrā (turpmāk – aģentūra) pieteikumu un domes lēmumu par apņemšanos sagatavot projektu. Pieteikumā norāda projekta izstrādes izmaksas norēķinu kontu Valsts kasē. Projekta izstrādes termiņš ir 2021. gada 1. jūnijs.</w:t>
      </w:r>
    </w:p>
    <w:p w:rsidR="00A539A5" w:rsidRPr="00A539A5" w:rsidRDefault="00A539A5" w:rsidP="00A539A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39A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Saskaņā ar Noteikumu </w:t>
      </w:r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10.punktu Projektā ietver šādu informāciju:</w:t>
      </w:r>
    </w:p>
    <w:p w:rsidR="00A539A5" w:rsidRPr="00A539A5" w:rsidRDefault="00A539A5" w:rsidP="00A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“10.1. apvienojamo pašvaldību iestāžu un struktūrvienību, kapitālsabiedrību, biedrību un nodibinājumu, kā arī citu pašvaldības institūciju darbības raksturojums;</w:t>
      </w:r>
    </w:p>
    <w:p w:rsidR="00A539A5" w:rsidRPr="00A539A5" w:rsidRDefault="00A539A5" w:rsidP="00A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10.2. </w:t>
      </w:r>
      <w:proofErr w:type="spellStart"/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jaunveidojamā</w:t>
      </w:r>
      <w:proofErr w:type="spellEnd"/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novada pašvaldības iestāžu un struktūrvienību, kapitālsabiedrību, biedrību un nodibinājumu, kā arī citu pašvaldības institūciju turpmākās darbības modelis </w:t>
      </w:r>
      <w:proofErr w:type="spellStart"/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jaunizveidotajā</w:t>
      </w:r>
      <w:proofErr w:type="spellEnd"/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novadā un, ja nepieciešams, arī informācija par kapitālsabiedrību, biedrību, nodibinājumu un citu pašvaldības institūciju reorganizāciju;</w:t>
      </w:r>
    </w:p>
    <w:p w:rsidR="00A539A5" w:rsidRPr="00A539A5" w:rsidRDefault="00A539A5" w:rsidP="00A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10.3. </w:t>
      </w:r>
      <w:proofErr w:type="spellStart"/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jaunizveidotā</w:t>
      </w:r>
      <w:proofErr w:type="spellEnd"/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novada domes administrācijas pārvaldes modelis;</w:t>
      </w:r>
    </w:p>
    <w:p w:rsidR="00A539A5" w:rsidRPr="00A539A5" w:rsidRDefault="00A539A5" w:rsidP="00A53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10.4. </w:t>
      </w:r>
      <w:proofErr w:type="spellStart"/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jaunizveidotā</w:t>
      </w:r>
      <w:proofErr w:type="spellEnd"/>
      <w:r w:rsidRPr="00A539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novada pašvaldības nolikuma projekts.”</w:t>
      </w:r>
    </w:p>
    <w:p w:rsidR="00A539A5" w:rsidRDefault="00A539A5" w:rsidP="00A539A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A539A5">
        <w:rPr>
          <w:rFonts w:ascii="Times New Roman" w:eastAsia="Calibri" w:hAnsi="Times New Roman" w:cs="Times New Roman"/>
          <w:sz w:val="24"/>
          <w:szCs w:val="24"/>
        </w:rPr>
        <w:t xml:space="preserve">amatojoties uz </w:t>
      </w:r>
      <w:r w:rsidRPr="00A539A5">
        <w:rPr>
          <w:rFonts w:ascii="Times New Roman" w:eastAsia="Calibri" w:hAnsi="Times New Roman" w:cs="Times New Roman"/>
          <w:color w:val="000000"/>
          <w:sz w:val="24"/>
          <w:szCs w:val="24"/>
        </w:rPr>
        <w:t>Ministru Kabineta noteikumi Nr.577 “Kārtība</w:t>
      </w:r>
      <w:r w:rsidRPr="00A53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kādā administratīvi teritoriālās reformas ietvaros pašvaldībām piešķir valsts mērķdotāciju kopīga </w:t>
      </w:r>
      <w:proofErr w:type="spellStart"/>
      <w:r w:rsidRPr="00A53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jaunveidojamā</w:t>
      </w:r>
      <w:proofErr w:type="spellEnd"/>
      <w:r w:rsidRPr="00A53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novada pašvaldības administratīvās struktūras projekta izstrādei” 3.punktu</w:t>
      </w:r>
      <w:r w:rsidRPr="00A539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</w:t>
      </w:r>
      <w:r>
        <w:rPr>
          <w:rFonts w:ascii="Times New Roman" w:hAnsi="Times New Roman" w:cs="Times New Roman"/>
          <w:b/>
          <w:sz w:val="24"/>
          <w:szCs w:val="24"/>
        </w:rPr>
        <w:t xml:space="preserve"> PAR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12 </w:t>
      </w:r>
      <w:r w:rsidRPr="00C3230D">
        <w:rPr>
          <w:rFonts w:ascii="Times New Roman" w:hAnsi="Times New Roman" w:cs="Times New Roman"/>
          <w:noProof/>
          <w:sz w:val="24"/>
          <w:szCs w:val="24"/>
        </w:rPr>
        <w:t>(</w:t>
      </w:r>
      <w:r w:rsidRPr="00A539A5">
        <w:rPr>
          <w:rFonts w:ascii="Times New Roman" w:hAnsi="Times New Roman" w:cs="Times New Roman"/>
          <w:noProof/>
          <w:sz w:val="24"/>
          <w:szCs w:val="24"/>
        </w:rPr>
        <w:t>Andrejs Ceļapīters, Andris Dombrovskis, Zigfrīds Gora, Antra Gotlaufa, Gunārs Ikaunieks, Valda Kļaviņa, Agris Lungevičs, Ivars Miķelsons, Rihards Saulītis, Aleksandrs Šrubs, Gatis Teilis, Kaspars Udrass</w:t>
      </w:r>
      <w:r w:rsidRPr="00C3230D">
        <w:rPr>
          <w:rFonts w:ascii="Times New Roman" w:hAnsi="Times New Roman" w:cs="Times New Roman"/>
          <w:noProof/>
          <w:sz w:val="24"/>
          <w:szCs w:val="24"/>
        </w:rPr>
        <w:t>),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PRET – NAV, ATTURAS –NAV,</w:t>
      </w:r>
      <w:r w:rsidRPr="00F536C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A539A5" w:rsidRDefault="00A539A5" w:rsidP="00A539A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9A5" w:rsidRDefault="00A539A5" w:rsidP="00A539A5">
      <w:pPr>
        <w:pStyle w:val="Sarakstarindkopa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9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Izstrādāt kopīga </w:t>
      </w:r>
      <w:proofErr w:type="spellStart"/>
      <w:r w:rsidRPr="00A539A5">
        <w:rPr>
          <w:rFonts w:ascii="Times New Roman" w:eastAsia="Calibri" w:hAnsi="Times New Roman" w:cs="Times New Roman"/>
          <w:sz w:val="24"/>
          <w:szCs w:val="24"/>
        </w:rPr>
        <w:t>jaunveidojamā</w:t>
      </w:r>
      <w:proofErr w:type="spellEnd"/>
      <w:r w:rsidRPr="00A539A5">
        <w:rPr>
          <w:rFonts w:ascii="Times New Roman" w:eastAsia="Calibri" w:hAnsi="Times New Roman" w:cs="Times New Roman"/>
          <w:sz w:val="24"/>
          <w:szCs w:val="24"/>
        </w:rPr>
        <w:t xml:space="preserve"> Madonas novada pašvaldības administratīvās struktūras projektu līdz 2021.gada 1.jūnijam. </w:t>
      </w:r>
    </w:p>
    <w:p w:rsidR="00A539A5" w:rsidRPr="00A539A5" w:rsidRDefault="00A539A5" w:rsidP="00A539A5">
      <w:pPr>
        <w:pStyle w:val="Sarakstarindkopa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9A5">
        <w:rPr>
          <w:rFonts w:ascii="Times New Roman" w:eastAsia="Calibri" w:hAnsi="Times New Roman" w:cs="Times New Roman"/>
          <w:sz w:val="24"/>
          <w:szCs w:val="24"/>
        </w:rPr>
        <w:t xml:space="preserve">Uzdot pašvaldības izpilddirektora vietniekam 30.09.2020. iesniegt pieteikumu un domes lēmumu valsts mērķdotācijas saņemšanai Valsts reģionālās attīstības aģentūrā. </w:t>
      </w:r>
    </w:p>
    <w:p w:rsidR="00A539A5" w:rsidRPr="00F536C2" w:rsidRDefault="00A539A5" w:rsidP="00A539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37C" w:rsidRDefault="0079037C" w:rsidP="00A539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9A" w:rsidRPr="00A736A0" w:rsidRDefault="0027289A" w:rsidP="00A53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A1268C" w:rsidRDefault="007119FC" w:rsidP="00A539A5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DB44E2" w:rsidRDefault="00DB44E2" w:rsidP="00A539A5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B44E2" w:rsidRDefault="00DB44E2" w:rsidP="00A539A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B1781" w:rsidRDefault="001B1781" w:rsidP="00A539A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BA372B" w:rsidRDefault="00BA372B" w:rsidP="00A539A5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lv-LV"/>
        </w:rPr>
      </w:pPr>
    </w:p>
    <w:p w:rsidR="001B1781" w:rsidRPr="00561383" w:rsidRDefault="00A539A5" w:rsidP="00A539A5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E.Zāle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64860095</w:t>
      </w:r>
    </w:p>
    <w:p w:rsidR="000621A4" w:rsidRPr="00BA372B" w:rsidRDefault="000621A4" w:rsidP="00A539A5">
      <w:pPr>
        <w:spacing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621A4" w:rsidRPr="00BA372B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2584F"/>
    <w:multiLevelType w:val="hybridMultilevel"/>
    <w:tmpl w:val="521ECD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5"/>
  </w:num>
  <w:num w:numId="3">
    <w:abstractNumId w:val="26"/>
  </w:num>
  <w:num w:numId="4">
    <w:abstractNumId w:val="10"/>
  </w:num>
  <w:num w:numId="5">
    <w:abstractNumId w:val="39"/>
  </w:num>
  <w:num w:numId="6">
    <w:abstractNumId w:val="12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"/>
  </w:num>
  <w:num w:numId="12">
    <w:abstractNumId w:val="31"/>
  </w:num>
  <w:num w:numId="13">
    <w:abstractNumId w:val="7"/>
  </w:num>
  <w:num w:numId="14">
    <w:abstractNumId w:val="16"/>
  </w:num>
  <w:num w:numId="15">
    <w:abstractNumId w:val="32"/>
  </w:num>
  <w:num w:numId="16">
    <w:abstractNumId w:val="18"/>
  </w:num>
  <w:num w:numId="17">
    <w:abstractNumId w:val="5"/>
  </w:num>
  <w:num w:numId="18">
    <w:abstractNumId w:val="4"/>
  </w:num>
  <w:num w:numId="19">
    <w:abstractNumId w:val="20"/>
  </w:num>
  <w:num w:numId="20">
    <w:abstractNumId w:val="29"/>
  </w:num>
  <w:num w:numId="21">
    <w:abstractNumId w:val="11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6"/>
  </w:num>
  <w:num w:numId="28">
    <w:abstractNumId w:val="22"/>
  </w:num>
  <w:num w:numId="29">
    <w:abstractNumId w:val="27"/>
  </w:num>
  <w:num w:numId="30">
    <w:abstractNumId w:val="37"/>
  </w:num>
  <w:num w:numId="31">
    <w:abstractNumId w:val="21"/>
  </w:num>
  <w:num w:numId="32">
    <w:abstractNumId w:val="28"/>
  </w:num>
  <w:num w:numId="33">
    <w:abstractNumId w:val="17"/>
  </w:num>
  <w:num w:numId="34">
    <w:abstractNumId w:val="34"/>
  </w:num>
  <w:num w:numId="35">
    <w:abstractNumId w:val="24"/>
  </w:num>
  <w:num w:numId="36">
    <w:abstractNumId w:val="14"/>
  </w:num>
  <w:num w:numId="37">
    <w:abstractNumId w:val="33"/>
  </w:num>
  <w:num w:numId="38">
    <w:abstractNumId w:val="25"/>
  </w:num>
  <w:num w:numId="39">
    <w:abstractNumId w:val="38"/>
  </w:num>
  <w:num w:numId="4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537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663B-1C13-4ED7-8CBA-6570D318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2020-08-10T13:34:00Z</cp:lastPrinted>
  <dcterms:created xsi:type="dcterms:W3CDTF">2020-09-23T14:33:00Z</dcterms:created>
  <dcterms:modified xsi:type="dcterms:W3CDTF">2020-09-30T11:26:00Z</dcterms:modified>
</cp:coreProperties>
</file>